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F44C0E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F44C0E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F44C0E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F44C0E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F44C0E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A656D2" w:rsidRDefault="00A656D2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A656D2">
              <w:rPr>
                <w:w w:val="95"/>
                <w:sz w:val="20"/>
                <w:szCs w:val="20"/>
              </w:rPr>
              <w:t>2 ( 18.i 19.nastavni sat)</w:t>
            </w:r>
          </w:p>
        </w:tc>
      </w:tr>
      <w:tr w:rsidR="00F44C0E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2E5EF9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D-ENERGIJA</w:t>
            </w:r>
          </w:p>
        </w:tc>
      </w:tr>
      <w:tr w:rsidR="00F44C0E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1.9. Mjerimo električni napon</w:t>
            </w:r>
          </w:p>
        </w:tc>
      </w:tr>
      <w:tr w:rsidR="00F44C0E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4C0E" w:rsidRPr="00FD229E" w:rsidRDefault="00F44C0E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44C0E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AF4AFF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AF4AFF">
              <w:rPr>
                <w:rFonts w:eastAsia="Calibri"/>
                <w:sz w:val="20"/>
                <w:szCs w:val="20"/>
              </w:rPr>
              <w:t xml:space="preserve"> </w:t>
            </w:r>
            <w:r w:rsidR="002E5EF9" w:rsidRPr="002E5EF9">
              <w:rPr>
                <w:rFonts w:eastAsia="Calibri"/>
                <w:b/>
                <w:bCs/>
                <w:sz w:val="20"/>
                <w:szCs w:val="20"/>
              </w:rPr>
              <w:t>D.8.3.</w:t>
            </w:r>
            <w:r w:rsidR="002E5EF9" w:rsidRPr="002E5EF9">
              <w:rPr>
                <w:rFonts w:eastAsia="Calibri"/>
                <w:sz w:val="20"/>
                <w:szCs w:val="20"/>
              </w:rPr>
              <w:t xml:space="preserve"> Analizira električnu struju i napon te primjenjuje koncepte rada i snage.</w:t>
            </w:r>
            <w:r w:rsidRPr="00AF4AFF">
              <w:rPr>
                <w:rFonts w:eastAsia="Calibri"/>
                <w:sz w:val="20"/>
                <w:szCs w:val="20"/>
              </w:rPr>
              <w:t xml:space="preserve"> </w:t>
            </w:r>
            <w:r w:rsidR="00F44C0E" w:rsidRPr="00EF483D">
              <w:rPr>
                <w:rFonts w:eastAsia="Calibri"/>
                <w:sz w:val="20"/>
                <w:szCs w:val="20"/>
              </w:rPr>
              <w:t xml:space="preserve"> </w:t>
            </w:r>
            <w:r w:rsidR="00F44C0E" w:rsidRPr="00B8566A">
              <w:rPr>
                <w:rFonts w:eastAsia="Calibri"/>
                <w:sz w:val="20"/>
                <w:szCs w:val="20"/>
              </w:rPr>
              <w:t xml:space="preserve"> </w:t>
            </w:r>
            <w:r w:rsidR="00F44C0E">
              <w:rPr>
                <w:rFonts w:eastAsia="Calibri"/>
                <w:sz w:val="20"/>
                <w:szCs w:val="20"/>
              </w:rPr>
              <w:tab/>
            </w:r>
          </w:p>
          <w:p w:rsidR="00F44C0E" w:rsidRPr="00FD229E" w:rsidRDefault="00F44C0E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F44C0E" w:rsidRPr="00FD229E" w:rsidRDefault="00F44C0E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F44C0E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AF4AFF" w:rsidRDefault="00F44C0E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Pr="00FD229E">
              <w:rPr>
                <w:rFonts w:eastAsia="Calibri"/>
                <w:b/>
                <w:sz w:val="20"/>
                <w:szCs w:val="20"/>
              </w:rPr>
              <w:t>.8.</w:t>
            </w:r>
            <w:r w:rsidR="00AF4AFF">
              <w:rPr>
                <w:rFonts w:eastAsia="Calibri"/>
                <w:b/>
                <w:sz w:val="20"/>
                <w:szCs w:val="20"/>
              </w:rPr>
              <w:t>3</w:t>
            </w:r>
            <w:r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AF4AFF" w:rsidRPr="00AF4AFF">
              <w:rPr>
                <w:rFonts w:eastAsia="Calibri"/>
                <w:bCs/>
                <w:sz w:val="20"/>
                <w:szCs w:val="20"/>
              </w:rPr>
              <w:t>Objašnjava grananje električne struje u paralelnom spoju i dijeljenje električnog napona na pojedinim trošilima serijskoga spoja.</w:t>
            </w:r>
          </w:p>
          <w:p w:rsidR="00F44C0E" w:rsidRPr="00385E6E" w:rsidRDefault="00F44C0E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F44C0E" w:rsidRPr="00FD229E" w:rsidRDefault="00F44C0E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F44C0E" w:rsidRDefault="00F44C0E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F44C0E" w:rsidRPr="00BE3D55" w:rsidRDefault="00F44C0E" w:rsidP="00BB6A3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44C0E" w:rsidRDefault="00F44C0E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F44C0E" w:rsidRPr="00FD229E" w:rsidRDefault="00F44C0E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F44C0E" w:rsidRPr="00FD229E" w:rsidRDefault="00F44C0E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44C0E" w:rsidRPr="00FD229E" w:rsidRDefault="00F44C0E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44C0E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F44C0E" w:rsidRDefault="00F44C0E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F44C0E" w:rsidRPr="00565C12" w:rsidRDefault="00F44C0E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F44C0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F44C0E" w:rsidRDefault="00F44C0E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F44C0E" w:rsidRPr="00862304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F44C0E" w:rsidRPr="00862304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F44C0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  <w:r>
              <w:rPr>
                <w:sz w:val="20"/>
                <w:szCs w:val="20"/>
              </w:rPr>
              <w:t>.</w:t>
            </w:r>
          </w:p>
          <w:p w:rsidR="00F44C0E" w:rsidRPr="00522610" w:rsidRDefault="00F44C0E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F44C0E" w:rsidRPr="000610B3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4C0E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F44C0E" w:rsidRPr="00FD229E" w:rsidRDefault="00F44C0E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B.3.2. Razvija komunikacijske kompetencije i uvažavajuće odnose s drugima.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F44C0E" w:rsidRPr="00FD229E" w:rsidRDefault="00F44C0E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F44C0E" w:rsidRPr="00FD229E" w:rsidRDefault="00F44C0E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F44C0E" w:rsidRPr="00FD229E" w:rsidRDefault="00F44C0E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4C0E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F44C0E" w:rsidRPr="00FD229E" w:rsidRDefault="00F44C0E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F44C0E" w:rsidRPr="00FD229E" w:rsidRDefault="00F44C0E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F44C0E" w:rsidRPr="00FD229E" w:rsidRDefault="00F44C0E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F44C0E" w:rsidRPr="00D47F7D" w:rsidRDefault="00F44C0E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F44C0E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F44C0E" w:rsidRDefault="00F44C0E" w:rsidP="00CB6B4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</w:t>
            </w:r>
            <w:r>
              <w:rPr>
                <w:sz w:val="20"/>
                <w:szCs w:val="20"/>
              </w:rPr>
              <w:t xml:space="preserve"> 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D433FB" w:rsidRPr="00897FC4" w:rsidRDefault="00D433FB" w:rsidP="00CB6B41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897FC4">
              <w:rPr>
                <w:sz w:val="20"/>
                <w:szCs w:val="20"/>
              </w:rPr>
              <w:t>ispravno uključiti voltmetar u strujni krug</w:t>
            </w:r>
          </w:p>
          <w:p w:rsidR="00D433FB" w:rsidRPr="00897FC4" w:rsidRDefault="00D433FB" w:rsidP="00CB6B41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897FC4">
              <w:rPr>
                <w:sz w:val="20"/>
                <w:szCs w:val="20"/>
              </w:rPr>
              <w:t>mjeriti napon voltmetrom</w:t>
            </w:r>
          </w:p>
          <w:p w:rsidR="00D433FB" w:rsidRPr="00897FC4" w:rsidRDefault="00D433FB" w:rsidP="00CB6B41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897FC4">
              <w:rPr>
                <w:sz w:val="20"/>
                <w:szCs w:val="20"/>
              </w:rPr>
              <w:t xml:space="preserve">razlikovati napon na izvoru električne energije od napona na krajevima trošila </w:t>
            </w:r>
          </w:p>
          <w:p w:rsidR="00D433FB" w:rsidRPr="00897FC4" w:rsidRDefault="00D433FB" w:rsidP="00CB6B41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mjeriti napon baterije kad nije uključena i kad</w:t>
            </w:r>
            <w:r w:rsidRPr="00897FC4">
              <w:rPr>
                <w:sz w:val="20"/>
                <w:szCs w:val="20"/>
              </w:rPr>
              <w:t xml:space="preserve"> je uključena u strujni krug </w:t>
            </w:r>
          </w:p>
          <w:p w:rsidR="00D433FB" w:rsidRDefault="00D433FB" w:rsidP="00CB6B41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897FC4">
              <w:rPr>
                <w:sz w:val="20"/>
                <w:szCs w:val="20"/>
              </w:rPr>
              <w:t>mjeriti napon u strujnim krugovima sa serijski i paralelno spojenim žaruljicama</w:t>
            </w:r>
          </w:p>
          <w:p w:rsidR="00D433FB" w:rsidRPr="003D477F" w:rsidRDefault="00D433FB" w:rsidP="00CB6B41">
            <w:pPr>
              <w:pStyle w:val="Odlomakpopisa"/>
              <w:numPr>
                <w:ilvl w:val="0"/>
                <w:numId w:val="4"/>
              </w:numPr>
              <w:tabs>
                <w:tab w:val="left" w:pos="554"/>
              </w:tabs>
              <w:spacing w:after="0"/>
              <w:contextualSpacing/>
              <w:rPr>
                <w:sz w:val="20"/>
                <w:szCs w:val="20"/>
              </w:rPr>
            </w:pPr>
            <w:r w:rsidRPr="003D477F">
              <w:rPr>
                <w:sz w:val="20"/>
                <w:szCs w:val="20"/>
              </w:rPr>
              <w:t>samostalno ili u grupi odgovoriti na pitanja u</w:t>
            </w:r>
            <w:r>
              <w:rPr>
                <w:sz w:val="20"/>
                <w:szCs w:val="20"/>
              </w:rPr>
              <w:t xml:space="preserve"> radnoj bilježnici </w:t>
            </w:r>
          </w:p>
          <w:p w:rsidR="00CB6B41" w:rsidRDefault="00CB6B41" w:rsidP="00CB6B41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nazivamo mjerni instrument kojim se mjeri napon i kako se on spaja u strujni krug?</w:t>
            </w:r>
          </w:p>
          <w:p w:rsidR="00CB6B41" w:rsidRDefault="00A336C7" w:rsidP="00CB6B41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što mjerimo voltmetrom kada ga priključimo na krajeve trošila.</w:t>
            </w:r>
          </w:p>
          <w:p w:rsidR="00CB6B41" w:rsidRDefault="00CB6B41" w:rsidP="00CB6B41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Koliko baterija od po 1,5 V trebamo serijski spojiti ukoliko želimo dobiti napon od </w:t>
            </w:r>
            <w:r w:rsidR="00130C3B">
              <w:rPr>
                <w:sz w:val="20"/>
                <w:szCs w:val="20"/>
              </w:rPr>
              <w:t>6 V?</w:t>
            </w:r>
          </w:p>
          <w:p w:rsidR="00130C3B" w:rsidRDefault="00130C3B" w:rsidP="00CB6B41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Navedite </w:t>
            </w:r>
            <w:r w:rsidR="00A336C7">
              <w:rPr>
                <w:sz w:val="20"/>
                <w:szCs w:val="20"/>
              </w:rPr>
              <w:t>u kakvoj je vezi napon na izvoru sa naponima na paralelno spojenim trošilima.</w:t>
            </w:r>
          </w:p>
          <w:p w:rsidR="00A336C7" w:rsidRDefault="00A336C7" w:rsidP="00CB6B41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336C7">
              <w:rPr>
                <w:sz w:val="20"/>
                <w:szCs w:val="20"/>
              </w:rPr>
              <w:t>Pitanja i zadaci u RB na str.34.,35.i 36.</w:t>
            </w:r>
          </w:p>
          <w:p w:rsidR="00D433FB" w:rsidRPr="00CB6B41" w:rsidRDefault="00D433FB" w:rsidP="00CB6B41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  <w:p w:rsidR="00F44C0E" w:rsidRPr="00A336C7" w:rsidRDefault="00F44C0E" w:rsidP="00A336C7">
            <w:p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F44C0E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F44C0E" w:rsidRDefault="00F44C0E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F44C0E" w:rsidRPr="00FC00F0" w:rsidRDefault="00F44C0E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FC00F0">
              <w:rPr>
                <w:rFonts w:cs="Calibri"/>
                <w:sz w:val="20"/>
                <w:szCs w:val="20"/>
              </w:rPr>
              <w:t>električni napon</w:t>
            </w:r>
          </w:p>
          <w:p w:rsidR="00F44C0E" w:rsidRDefault="00F44C0E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FC00F0">
              <w:rPr>
                <w:rFonts w:cs="Calibri"/>
                <w:sz w:val="20"/>
                <w:szCs w:val="20"/>
              </w:rPr>
              <w:t>volt (V)</w:t>
            </w:r>
          </w:p>
          <w:p w:rsidR="00D433FB" w:rsidRPr="005A0BC8" w:rsidRDefault="00D433FB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voltmetar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4C0E" w:rsidRPr="00FD229E" w:rsidRDefault="00F44C0E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C0E" w:rsidRPr="00FD229E" w:rsidRDefault="00F44C0E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44C0E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F44C0E" w:rsidRPr="00606534" w:rsidRDefault="00F44C0E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F44C0E" w:rsidRPr="00FD229E" w:rsidRDefault="00F44C0E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4C0E" w:rsidRPr="00FD229E" w:rsidRDefault="00F44C0E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C0E" w:rsidRPr="00FD229E" w:rsidRDefault="00F44C0E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44C0E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F44C0E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F44C0E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 ,izlaganje,</w:t>
            </w:r>
            <w:r w:rsidRPr="00FD229E">
              <w:rPr>
                <w:sz w:val="20"/>
                <w:szCs w:val="20"/>
              </w:rPr>
              <w:t xml:space="preserve"> crtanje, pisanje, rasprava, metoda rada na tekstu, </w:t>
            </w:r>
            <w:r>
              <w:rPr>
                <w:bCs/>
                <w:sz w:val="20"/>
                <w:szCs w:val="20"/>
              </w:rPr>
              <w:t xml:space="preserve">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565C12" w:rsidRDefault="00F44C0E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Pr="00FD229E" w:rsidRDefault="00F44C0E" w:rsidP="00BB6A3A">
            <w:pPr>
              <w:pStyle w:val="Bezproreda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baterije, žaruljice, spojne žice, </w:t>
            </w:r>
            <w:r w:rsidR="00A336C7">
              <w:rPr>
                <w:rFonts w:cs="Calibri"/>
                <w:sz w:val="20"/>
                <w:szCs w:val="20"/>
                <w:lang w:val="en-US"/>
              </w:rPr>
              <w:t>volt</w:t>
            </w:r>
            <w:r>
              <w:rPr>
                <w:rFonts w:cs="Calibri"/>
                <w:sz w:val="20"/>
                <w:szCs w:val="20"/>
                <w:lang w:val="en-US"/>
              </w:rPr>
              <w:t>metri</w:t>
            </w:r>
          </w:p>
        </w:tc>
      </w:tr>
      <w:tr w:rsidR="00F44C0E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F44C0E" w:rsidRPr="00FD229E" w:rsidRDefault="00F44C0E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F44C0E" w:rsidRDefault="00F44C0E" w:rsidP="00F44C0E"/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F44C0E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4C0E" w:rsidRPr="00FD229E" w:rsidRDefault="00F44C0E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PLAN PLOČE</w:t>
            </w:r>
          </w:p>
        </w:tc>
      </w:tr>
      <w:tr w:rsidR="00336E0A" w:rsidTr="00081EA4">
        <w:trPr>
          <w:trHeight w:val="10716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0E" w:rsidRDefault="00F44C0E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</w:t>
            </w:r>
          </w:p>
          <w:p w:rsidR="00F44C0E" w:rsidRDefault="00F44C0E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</w:t>
            </w:r>
            <w:r w:rsidR="00291972">
              <w:rPr>
                <w:iCs/>
              </w:rPr>
              <w:t xml:space="preserve">MJERIMO </w:t>
            </w:r>
            <w:r>
              <w:rPr>
                <w:iCs/>
              </w:rPr>
              <w:t>ELEKTRIČNI NAPON</w:t>
            </w:r>
          </w:p>
          <w:p w:rsidR="005B5A67" w:rsidRDefault="005B5A67" w:rsidP="00BB6A3A">
            <w:pPr>
              <w:tabs>
                <w:tab w:val="left" w:pos="1770"/>
              </w:tabs>
              <w:rPr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2508885</wp:posOffset>
                  </wp:positionH>
                  <wp:positionV relativeFrom="paragraph">
                    <wp:posOffset>124460</wp:posOffset>
                  </wp:positionV>
                  <wp:extent cx="1562100" cy="156210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1972" w:rsidRDefault="00F44C0E" w:rsidP="00291972">
            <w:pPr>
              <w:jc w:val="center"/>
            </w:pPr>
            <w:r>
              <w:t xml:space="preserve">   </w:t>
            </w:r>
          </w:p>
          <w:p w:rsidR="00291972" w:rsidRPr="00291972" w:rsidRDefault="00291972" w:rsidP="00291972">
            <w:r>
              <w:rPr>
                <w:sz w:val="20"/>
                <w:szCs w:val="20"/>
              </w:rPr>
              <w:t>-</w:t>
            </w:r>
            <w:r w:rsidRPr="00291972">
              <w:rPr>
                <w:sz w:val="20"/>
                <w:szCs w:val="20"/>
              </w:rPr>
              <w:t>voltmetar</w:t>
            </w:r>
          </w:p>
          <w:p w:rsidR="00291972" w:rsidRPr="00785A1A" w:rsidRDefault="00291972" w:rsidP="0029197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spajanje</w:t>
            </w:r>
            <w:r w:rsidRPr="00785A1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paralelno</w:t>
            </w:r>
            <w:r w:rsidRPr="00785A1A">
              <w:rPr>
                <w:rFonts w:cs="Calibri"/>
                <w:sz w:val="20"/>
                <w:szCs w:val="20"/>
              </w:rPr>
              <w:t xml:space="preserve"> s </w:t>
            </w:r>
            <w:r>
              <w:rPr>
                <w:rFonts w:cs="Calibri"/>
                <w:sz w:val="20"/>
                <w:szCs w:val="20"/>
              </w:rPr>
              <w:t xml:space="preserve">izvorom ili </w:t>
            </w:r>
            <w:r w:rsidRPr="00785A1A">
              <w:rPr>
                <w:rFonts w:cs="Calibri"/>
                <w:sz w:val="20"/>
                <w:szCs w:val="20"/>
              </w:rPr>
              <w:t>trošilom</w:t>
            </w:r>
          </w:p>
          <w:p w:rsidR="00F44C0E" w:rsidRDefault="00F44C0E" w:rsidP="00291972"/>
          <w:p w:rsidR="00F44C0E" w:rsidRPr="00973C81" w:rsidRDefault="00081EA4" w:rsidP="00BB6A3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34C3B5C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215900</wp:posOffset>
                  </wp:positionV>
                  <wp:extent cx="1647825" cy="1914525"/>
                  <wp:effectExtent l="0" t="0" r="9525" b="952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4C0E">
              <w:t xml:space="preserve">     </w:t>
            </w:r>
          </w:p>
          <w:p w:rsidR="00F44C0E" w:rsidRDefault="00F44C0E" w:rsidP="00BB6A3A">
            <w:pPr>
              <w:tabs>
                <w:tab w:val="left" w:pos="1770"/>
              </w:tabs>
              <w:rPr>
                <w:iCs/>
              </w:rPr>
            </w:pPr>
          </w:p>
          <w:p w:rsidR="00CF5052" w:rsidRDefault="00CF5052" w:rsidP="00BB6A3A">
            <w:pPr>
              <w:tabs>
                <w:tab w:val="left" w:pos="1770"/>
              </w:tabs>
              <w:rPr>
                <w:iCs/>
              </w:rPr>
            </w:pPr>
          </w:p>
          <w:p w:rsidR="00F44C0E" w:rsidRPr="00081EA4" w:rsidRDefault="00081EA4" w:rsidP="00BB6A3A">
            <w:pPr>
              <w:tabs>
                <w:tab w:val="left" w:pos="1770"/>
              </w:tabs>
            </w:pPr>
            <w:r w:rsidRPr="00081EA4">
              <w:rPr>
                <w:sz w:val="20"/>
                <w:szCs w:val="20"/>
              </w:rPr>
              <w:t>serijski spoj izvora</w:t>
            </w:r>
            <w:r w:rsidRPr="00081EA4">
              <w:t xml:space="preserve"> U = U</w:t>
            </w:r>
            <w:r w:rsidRPr="00081EA4">
              <w:rPr>
                <w:vertAlign w:val="subscript"/>
              </w:rPr>
              <w:t>1</w:t>
            </w:r>
            <w:r w:rsidRPr="00081EA4">
              <w:t xml:space="preserve"> + U</w:t>
            </w:r>
            <w:r w:rsidRPr="00081EA4">
              <w:rPr>
                <w:vertAlign w:val="subscript"/>
              </w:rPr>
              <w:t>2</w:t>
            </w: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D344D3" w:rsidRDefault="00D344D3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D344D3" w:rsidRDefault="00D344D3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081EA4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 xml:space="preserve">   </w:t>
            </w:r>
          </w:p>
          <w:p w:rsidR="00F44C0E" w:rsidRDefault="00081EA4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3289935</wp:posOffset>
                  </wp:positionH>
                  <wp:positionV relativeFrom="paragraph">
                    <wp:posOffset>125730</wp:posOffset>
                  </wp:positionV>
                  <wp:extent cx="1543050" cy="2609850"/>
                  <wp:effectExtent l="0" t="0" r="0" b="0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57785</wp:posOffset>
                  </wp:positionV>
                  <wp:extent cx="1704975" cy="2619375"/>
                  <wp:effectExtent l="0" t="0" r="9525" b="9525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081EA4" w:rsidRDefault="00081EA4" w:rsidP="00081EA4">
            <w:pPr>
              <w:tabs>
                <w:tab w:val="left" w:pos="1770"/>
              </w:tabs>
              <w:rPr>
                <w:sz w:val="20"/>
                <w:szCs w:val="20"/>
              </w:rPr>
            </w:pPr>
            <w:r w:rsidRPr="00081EA4">
              <w:rPr>
                <w:sz w:val="20"/>
                <w:szCs w:val="20"/>
              </w:rPr>
              <w:t xml:space="preserve">serijski spoj </w:t>
            </w:r>
            <w:r>
              <w:rPr>
                <w:sz w:val="20"/>
                <w:szCs w:val="20"/>
              </w:rPr>
              <w:t xml:space="preserve">trošila           paralelni spoj  trošila                                               </w:t>
            </w:r>
          </w:p>
          <w:p w:rsidR="00081EA4" w:rsidRPr="00081EA4" w:rsidRDefault="00081EA4" w:rsidP="00081EA4">
            <w:pPr>
              <w:tabs>
                <w:tab w:val="left" w:pos="1770"/>
              </w:tabs>
              <w:rPr>
                <w:vertAlign w:val="subscript"/>
              </w:rPr>
            </w:pPr>
            <w:r w:rsidRPr="00081EA4">
              <w:t xml:space="preserve"> U = U</w:t>
            </w:r>
            <w:r w:rsidRPr="00081EA4">
              <w:rPr>
                <w:vertAlign w:val="subscript"/>
              </w:rPr>
              <w:t>1</w:t>
            </w:r>
            <w:r w:rsidRPr="00081EA4">
              <w:t xml:space="preserve"> + U</w:t>
            </w:r>
            <w:r w:rsidRPr="00081EA4">
              <w:rPr>
                <w:vertAlign w:val="subscript"/>
              </w:rPr>
              <w:t>2</w:t>
            </w:r>
            <w:r>
              <w:t xml:space="preserve">              U = U</w:t>
            </w:r>
            <w:r>
              <w:rPr>
                <w:vertAlign w:val="subscript"/>
              </w:rPr>
              <w:t>1</w:t>
            </w:r>
            <w:r>
              <w:t xml:space="preserve"> = U</w:t>
            </w:r>
            <w:r>
              <w:rPr>
                <w:vertAlign w:val="subscript"/>
              </w:rPr>
              <w:t>2</w:t>
            </w: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44C0E" w:rsidRDefault="00F44C0E" w:rsidP="00BB6A3A">
            <w:pPr>
              <w:tabs>
                <w:tab w:val="left" w:pos="1095"/>
              </w:tabs>
            </w:pPr>
          </w:p>
          <w:p w:rsidR="00D344D3" w:rsidRDefault="00D344D3" w:rsidP="00BB6A3A">
            <w:pPr>
              <w:tabs>
                <w:tab w:val="left" w:pos="1095"/>
              </w:tabs>
            </w:pPr>
          </w:p>
          <w:p w:rsidR="00D344D3" w:rsidRPr="00155206" w:rsidRDefault="00D344D3" w:rsidP="00BB6A3A">
            <w:pPr>
              <w:tabs>
                <w:tab w:val="left" w:pos="1095"/>
              </w:tabs>
            </w:pPr>
          </w:p>
        </w:tc>
      </w:tr>
    </w:tbl>
    <w:p w:rsidR="00F44C0E" w:rsidRDefault="00F44C0E" w:rsidP="00F44C0E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F44C0E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4C0E" w:rsidRPr="00FD229E" w:rsidRDefault="00F44C0E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F44C0E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4C0E" w:rsidRPr="00FD229E" w:rsidRDefault="00F44C0E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F44C0E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4C0E" w:rsidRPr="00FD229E" w:rsidRDefault="00F44C0E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F44C0E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4E90" w:rsidRDefault="00C24E90" w:rsidP="00972E97">
            <w:pPr>
              <w:spacing w:before="2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Razgovaramo s učenicima:</w:t>
            </w:r>
          </w:p>
          <w:p w:rsidR="00C24E90" w:rsidRPr="00C24E90" w:rsidRDefault="00C24E90" w:rsidP="00C24E90">
            <w:pPr>
              <w:pStyle w:val="Odlomakpopisa"/>
              <w:numPr>
                <w:ilvl w:val="0"/>
                <w:numId w:val="13"/>
              </w:numPr>
              <w:spacing w:before="240"/>
              <w:rPr>
                <w:sz w:val="20"/>
                <w:szCs w:val="20"/>
              </w:rPr>
            </w:pPr>
            <w:r w:rsidRPr="00C24E90">
              <w:rPr>
                <w:sz w:val="20"/>
                <w:szCs w:val="20"/>
              </w:rPr>
              <w:t>Koliki je napon baterije kojom smo se koristili istražujući strujne krugove?</w:t>
            </w:r>
          </w:p>
          <w:p w:rsidR="00C24E90" w:rsidRDefault="00C24E90" w:rsidP="00C24E90">
            <w:pPr>
              <w:pStyle w:val="Odlomakpopisa"/>
              <w:numPr>
                <w:ilvl w:val="0"/>
                <w:numId w:val="13"/>
              </w:numPr>
              <w:spacing w:before="240"/>
              <w:rPr>
                <w:sz w:val="20"/>
                <w:szCs w:val="20"/>
              </w:rPr>
            </w:pPr>
            <w:r w:rsidRPr="00C24E90">
              <w:rPr>
                <w:sz w:val="20"/>
                <w:szCs w:val="20"/>
              </w:rPr>
              <w:t>Znate li koliki je napon akumulatora i gradske mreže?</w:t>
            </w:r>
          </w:p>
          <w:p w:rsidR="00C24E90" w:rsidRDefault="00C24E90" w:rsidP="00C24E90">
            <w:pPr>
              <w:pStyle w:val="Odlomakpopisa"/>
              <w:numPr>
                <w:ilvl w:val="0"/>
                <w:numId w:val="13"/>
              </w:num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Čime bismo mogli izmjeriti navedene napone?</w:t>
            </w:r>
          </w:p>
          <w:p w:rsidR="00C24E90" w:rsidRPr="00C24E90" w:rsidRDefault="00C24E90" w:rsidP="00C24E9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C24E90">
              <w:rPr>
                <w:b/>
                <w:bCs/>
                <w:sz w:val="20"/>
                <w:szCs w:val="20"/>
              </w:rPr>
              <w:t>odgovaraju</w:t>
            </w:r>
            <w:r>
              <w:rPr>
                <w:sz w:val="20"/>
                <w:szCs w:val="20"/>
              </w:rPr>
              <w:t xml:space="preserve"> na naša pitanja.</w:t>
            </w:r>
          </w:p>
          <w:p w:rsidR="00972E97" w:rsidRPr="00CB2365" w:rsidRDefault="00972E97" w:rsidP="00972E97">
            <w:pPr>
              <w:spacing w:before="240"/>
              <w:rPr>
                <w:rFonts w:cs="Calibri"/>
                <w:sz w:val="20"/>
                <w:szCs w:val="20"/>
              </w:rPr>
            </w:pPr>
            <w:r w:rsidRPr="00CB2365">
              <w:rPr>
                <w:rFonts w:cs="Calibri"/>
                <w:sz w:val="20"/>
                <w:szCs w:val="20"/>
              </w:rPr>
              <w:t xml:space="preserve">Uvodimo mjerni instrument kojim se mjeri </w:t>
            </w:r>
            <w:r>
              <w:rPr>
                <w:rFonts w:cs="Calibri"/>
                <w:sz w:val="20"/>
                <w:szCs w:val="20"/>
              </w:rPr>
              <w:t>napon</w:t>
            </w:r>
            <w:r w:rsidRPr="00CB2365">
              <w:rPr>
                <w:rFonts w:cs="Calibri"/>
                <w:sz w:val="20"/>
                <w:szCs w:val="20"/>
              </w:rPr>
              <w:t xml:space="preserve"> – </w:t>
            </w:r>
            <w:r>
              <w:rPr>
                <w:rFonts w:cs="Calibri"/>
                <w:bCs/>
                <w:sz w:val="20"/>
                <w:szCs w:val="20"/>
              </w:rPr>
              <w:t>volt</w:t>
            </w:r>
            <w:r w:rsidRPr="00CB2365">
              <w:rPr>
                <w:rFonts w:cs="Calibri"/>
                <w:bCs/>
                <w:sz w:val="20"/>
                <w:szCs w:val="20"/>
              </w:rPr>
              <w:t>metar</w:t>
            </w:r>
            <w:r w:rsidRPr="00CB2365">
              <w:rPr>
                <w:rFonts w:cs="Calibri"/>
                <w:sz w:val="20"/>
                <w:szCs w:val="20"/>
              </w:rPr>
              <w:t xml:space="preserve">. </w:t>
            </w:r>
          </w:p>
          <w:p w:rsidR="00972E97" w:rsidRPr="00CB2365" w:rsidRDefault="00972E97" w:rsidP="00972E97">
            <w:pPr>
              <w:pStyle w:val="Odlomakpopisa"/>
              <w:numPr>
                <w:ilvl w:val="0"/>
                <w:numId w:val="12"/>
              </w:numPr>
              <w:spacing w:before="240"/>
              <w:contextualSpacing/>
              <w:rPr>
                <w:i/>
                <w:sz w:val="20"/>
                <w:szCs w:val="20"/>
              </w:rPr>
            </w:pPr>
            <w:r w:rsidRPr="00CB2365">
              <w:rPr>
                <w:i/>
                <w:sz w:val="20"/>
                <w:szCs w:val="20"/>
              </w:rPr>
              <w:t xml:space="preserve">Kako </w:t>
            </w:r>
            <w:r>
              <w:rPr>
                <w:i/>
                <w:sz w:val="20"/>
                <w:szCs w:val="20"/>
              </w:rPr>
              <w:t>volt</w:t>
            </w:r>
            <w:r w:rsidRPr="00CB2365">
              <w:rPr>
                <w:i/>
                <w:sz w:val="20"/>
                <w:szCs w:val="20"/>
              </w:rPr>
              <w:t>metar spojiti u strujni krug s trošilima?</w:t>
            </w:r>
          </w:p>
          <w:p w:rsidR="00972E97" w:rsidRDefault="00972E97" w:rsidP="00972E97">
            <w:pPr>
              <w:spacing w:before="240"/>
              <w:rPr>
                <w:rFonts w:cs="Calibri"/>
                <w:sz w:val="20"/>
                <w:szCs w:val="20"/>
              </w:rPr>
            </w:pPr>
            <w:r w:rsidRPr="00CB2365">
              <w:rPr>
                <w:rFonts w:cs="Calibri"/>
                <w:sz w:val="20"/>
                <w:szCs w:val="20"/>
              </w:rPr>
              <w:t xml:space="preserve">Učenici </w:t>
            </w:r>
            <w:r w:rsidRPr="00CB2365">
              <w:rPr>
                <w:rFonts w:cs="Calibri"/>
                <w:b/>
                <w:bCs/>
                <w:sz w:val="20"/>
                <w:szCs w:val="20"/>
              </w:rPr>
              <w:t xml:space="preserve"> predlažu</w:t>
            </w:r>
            <w:r w:rsidRPr="00CB2365">
              <w:rPr>
                <w:rFonts w:cs="Calibri"/>
                <w:sz w:val="20"/>
                <w:szCs w:val="20"/>
              </w:rPr>
              <w:t xml:space="preserve"> serijski  ili paralelan spoj ampermetra s trošilima, prema njihovu dosadašnjem znanju o spajanju trošila u strujni krug. </w:t>
            </w:r>
          </w:p>
          <w:p w:rsidR="00972E97" w:rsidRPr="00DB7416" w:rsidRDefault="00972E97" w:rsidP="00972E97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Pokuse možemo  izvoditi demonstracijski ili u skupinama ukoliko imamo dovoljno pribora. </w:t>
            </w:r>
          </w:p>
          <w:p w:rsidR="00972E97" w:rsidRDefault="00972E97" w:rsidP="00972E97">
            <w:pPr>
              <w:spacing w:before="240"/>
              <w:rPr>
                <w:rFonts w:cs="Calibri"/>
                <w:sz w:val="20"/>
                <w:szCs w:val="20"/>
              </w:rPr>
            </w:pPr>
            <w:r w:rsidRPr="00CB2365">
              <w:rPr>
                <w:rFonts w:cs="Calibri"/>
                <w:sz w:val="20"/>
                <w:szCs w:val="20"/>
              </w:rPr>
              <w:t xml:space="preserve">Istaknut ćemo i nacrtati shemu spoja, uputiti učenike  da </w:t>
            </w:r>
            <w:r w:rsidR="00C24E90">
              <w:rPr>
                <w:rFonts w:cs="Calibri"/>
                <w:sz w:val="20"/>
                <w:szCs w:val="20"/>
              </w:rPr>
              <w:t>voltmetar</w:t>
            </w:r>
            <w:r w:rsidRPr="00CB2365">
              <w:rPr>
                <w:rFonts w:cs="Calibri"/>
                <w:sz w:val="20"/>
                <w:szCs w:val="20"/>
              </w:rPr>
              <w:t xml:space="preserve"> uključujemo u </w:t>
            </w:r>
            <w:r w:rsidR="00C24E90">
              <w:rPr>
                <w:rFonts w:cs="Calibri"/>
                <w:sz w:val="20"/>
                <w:szCs w:val="20"/>
              </w:rPr>
              <w:t>paralelu s baterijom ili</w:t>
            </w:r>
            <w:r w:rsidRPr="00CB2365">
              <w:rPr>
                <w:rFonts w:cs="Calibri"/>
                <w:sz w:val="20"/>
                <w:szCs w:val="20"/>
              </w:rPr>
              <w:t xml:space="preserve">  trošilom. Raspravimo s učenicima i o tome kako ćemo</w:t>
            </w:r>
            <w:r w:rsidR="00C24E90">
              <w:rPr>
                <w:rFonts w:cs="Calibri"/>
                <w:sz w:val="20"/>
                <w:szCs w:val="20"/>
              </w:rPr>
              <w:t xml:space="preserve"> volt</w:t>
            </w:r>
            <w:r w:rsidRPr="00CB2365">
              <w:rPr>
                <w:rFonts w:cs="Calibri"/>
                <w:sz w:val="20"/>
                <w:szCs w:val="20"/>
              </w:rPr>
              <w:t>metar uključiti u strujni krug</w:t>
            </w:r>
            <w:r w:rsidR="00C24E90">
              <w:rPr>
                <w:rFonts w:cs="Calibri"/>
                <w:sz w:val="20"/>
                <w:szCs w:val="20"/>
              </w:rPr>
              <w:t xml:space="preserve"> te da </w:t>
            </w:r>
            <w:r w:rsidRPr="00CB2365">
              <w:rPr>
                <w:rFonts w:cs="Calibri"/>
                <w:sz w:val="20"/>
                <w:szCs w:val="20"/>
              </w:rPr>
              <w:t xml:space="preserve"> treba izabrati takav </w:t>
            </w:r>
            <w:r w:rsidR="00C24E90">
              <w:rPr>
                <w:rFonts w:cs="Calibri"/>
                <w:sz w:val="20"/>
                <w:szCs w:val="20"/>
              </w:rPr>
              <w:t>volt</w:t>
            </w:r>
            <w:r w:rsidRPr="00CB2365">
              <w:rPr>
                <w:rFonts w:cs="Calibri"/>
                <w:sz w:val="20"/>
                <w:szCs w:val="20"/>
              </w:rPr>
              <w:t>metar koji svo</w:t>
            </w:r>
            <w:r w:rsidRPr="00CB2365">
              <w:rPr>
                <w:rFonts w:cs="Calibri"/>
                <w:sz w:val="20"/>
                <w:szCs w:val="20"/>
              </w:rPr>
              <w:softHyphen/>
              <w:t xml:space="preserve">jim mjernim područjem odgovara </w:t>
            </w:r>
            <w:r w:rsidR="00C24E90">
              <w:rPr>
                <w:rFonts w:cs="Calibri"/>
                <w:sz w:val="20"/>
                <w:szCs w:val="20"/>
              </w:rPr>
              <w:t>naponu</w:t>
            </w:r>
            <w:r w:rsidRPr="00CB2365">
              <w:rPr>
                <w:rFonts w:cs="Calibri"/>
                <w:sz w:val="20"/>
                <w:szCs w:val="20"/>
              </w:rPr>
              <w:t xml:space="preserve"> koj</w:t>
            </w:r>
            <w:r w:rsidR="00C24E90">
              <w:rPr>
                <w:rFonts w:cs="Calibri"/>
                <w:sz w:val="20"/>
                <w:szCs w:val="20"/>
              </w:rPr>
              <w:t>i</w:t>
            </w:r>
            <w:r w:rsidRPr="00CB2365">
              <w:rPr>
                <w:rFonts w:cs="Calibri"/>
                <w:sz w:val="20"/>
                <w:szCs w:val="20"/>
              </w:rPr>
              <w:t xml:space="preserve"> treba mjeriti.</w:t>
            </w:r>
          </w:p>
          <w:p w:rsidR="00972E97" w:rsidRPr="00CB2365" w:rsidRDefault="00972E97" w:rsidP="00972E9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B2365">
              <w:rPr>
                <w:sz w:val="20"/>
                <w:szCs w:val="20"/>
                <w:lang w:eastAsia="hr-HR"/>
              </w:rPr>
              <w:t xml:space="preserve">Učenici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slušaju</w:t>
            </w:r>
            <w:r w:rsidRPr="00CB2365">
              <w:rPr>
                <w:sz w:val="20"/>
                <w:szCs w:val="20"/>
                <w:lang w:eastAsia="hr-HR"/>
              </w:rPr>
              <w:t xml:space="preserve"> izlaganje,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CB2365">
              <w:rPr>
                <w:sz w:val="20"/>
                <w:szCs w:val="20"/>
                <w:lang w:eastAsia="hr-HR"/>
              </w:rPr>
              <w:t xml:space="preserve"> o načinu spajanja</w:t>
            </w:r>
            <w:r w:rsidR="00C24E90">
              <w:rPr>
                <w:sz w:val="20"/>
                <w:szCs w:val="20"/>
                <w:lang w:eastAsia="hr-HR"/>
              </w:rPr>
              <w:t xml:space="preserve"> volt</w:t>
            </w:r>
            <w:r w:rsidRPr="00CB2365">
              <w:rPr>
                <w:sz w:val="20"/>
                <w:szCs w:val="20"/>
                <w:lang w:eastAsia="hr-HR"/>
              </w:rPr>
              <w:t xml:space="preserve">metra, </w:t>
            </w:r>
            <w:r w:rsidR="00C24E90" w:rsidRPr="00C24E90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="00C24E90">
              <w:rPr>
                <w:sz w:val="20"/>
                <w:szCs w:val="20"/>
                <w:lang w:eastAsia="hr-HR"/>
              </w:rPr>
              <w:t xml:space="preserve"> što je voltmetar,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Pr="00CB2365">
              <w:rPr>
                <w:sz w:val="20"/>
                <w:szCs w:val="20"/>
                <w:lang w:eastAsia="hr-HR"/>
              </w:rPr>
              <w:t xml:space="preserve"> shemu strujnoga kruga s  </w:t>
            </w:r>
            <w:r w:rsidR="00C24E90">
              <w:rPr>
                <w:sz w:val="20"/>
                <w:szCs w:val="20"/>
                <w:lang w:eastAsia="hr-HR"/>
              </w:rPr>
              <w:t>volt</w:t>
            </w:r>
            <w:r w:rsidRPr="00CB2365">
              <w:rPr>
                <w:sz w:val="20"/>
                <w:szCs w:val="20"/>
                <w:lang w:eastAsia="hr-HR"/>
              </w:rPr>
              <w:t>metrom</w:t>
            </w:r>
            <w:r w:rsidR="00C24E90">
              <w:rPr>
                <w:sz w:val="20"/>
                <w:szCs w:val="20"/>
                <w:lang w:eastAsia="hr-HR"/>
              </w:rPr>
              <w:t xml:space="preserve"> koji mjeri napon na žarulji.</w:t>
            </w:r>
            <w:r w:rsidRPr="00CB2365">
              <w:rPr>
                <w:sz w:val="20"/>
                <w:szCs w:val="20"/>
                <w:lang w:eastAsia="hr-HR"/>
              </w:rPr>
              <w:t xml:space="preserve"> </w:t>
            </w:r>
          </w:p>
          <w:p w:rsidR="00F44C0E" w:rsidRPr="00FD229E" w:rsidRDefault="00F44C0E" w:rsidP="00972E97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44C0E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4C0E" w:rsidRPr="00FD229E" w:rsidRDefault="00F44C0E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F44C0E" w:rsidRPr="00FD229E" w:rsidTr="00BB6A3A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2E97" w:rsidRDefault="00972E97" w:rsidP="00972E97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897FC4">
              <w:rPr>
                <w:rFonts w:cs="Calibri"/>
                <w:b/>
                <w:bCs/>
                <w:sz w:val="20"/>
                <w:szCs w:val="20"/>
              </w:rPr>
              <w:t>Pokus</w:t>
            </w:r>
            <w:r w:rsidR="00C24E90">
              <w:rPr>
                <w:rFonts w:cs="Calibri"/>
                <w:b/>
                <w:bCs/>
                <w:sz w:val="20"/>
                <w:szCs w:val="20"/>
              </w:rPr>
              <w:t xml:space="preserve">: </w:t>
            </w:r>
            <w:r w:rsidR="00C24E90" w:rsidRPr="0015571B">
              <w:rPr>
                <w:rFonts w:cs="Calibri"/>
                <w:sz w:val="20"/>
                <w:szCs w:val="20"/>
              </w:rPr>
              <w:t>udžbenik str.51.</w:t>
            </w:r>
            <w:r w:rsidR="0015571B">
              <w:rPr>
                <w:rFonts w:cs="Calibri"/>
                <w:b/>
                <w:bCs/>
                <w:sz w:val="20"/>
                <w:szCs w:val="20"/>
              </w:rPr>
              <w:t xml:space="preserve"> Napon na krajevima baterije</w:t>
            </w:r>
          </w:p>
          <w:p w:rsidR="00C24E90" w:rsidRDefault="0015571B" w:rsidP="00972E97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Učenici v</w:t>
            </w:r>
            <w:r w:rsidR="00C24E90" w:rsidRPr="00897FC4">
              <w:rPr>
                <w:rFonts w:cs="Calibri"/>
                <w:sz w:val="20"/>
                <w:szCs w:val="20"/>
              </w:rPr>
              <w:t xml:space="preserve">oltmetar </w:t>
            </w:r>
            <w:r w:rsidR="00C24E90" w:rsidRPr="0015571B">
              <w:rPr>
                <w:rFonts w:cs="Calibri"/>
                <w:b/>
                <w:bCs/>
                <w:sz w:val="20"/>
                <w:szCs w:val="20"/>
              </w:rPr>
              <w:t>priključ</w:t>
            </w:r>
            <w:r w:rsidRPr="0015571B">
              <w:rPr>
                <w:rFonts w:cs="Calibri"/>
                <w:b/>
                <w:bCs/>
                <w:sz w:val="20"/>
                <w:szCs w:val="20"/>
              </w:rPr>
              <w:t>uju</w:t>
            </w:r>
            <w:r w:rsidR="00C24E90">
              <w:rPr>
                <w:rFonts w:cs="Calibri"/>
                <w:sz w:val="20"/>
                <w:szCs w:val="20"/>
              </w:rPr>
              <w:t xml:space="preserve"> na krajeve </w:t>
            </w:r>
            <w:r>
              <w:rPr>
                <w:rFonts w:cs="Calibri"/>
                <w:sz w:val="20"/>
                <w:szCs w:val="20"/>
              </w:rPr>
              <w:t xml:space="preserve">baterije i </w:t>
            </w:r>
            <w:r w:rsidRPr="0015571B">
              <w:rPr>
                <w:rFonts w:cs="Calibri"/>
                <w:b/>
                <w:bCs/>
                <w:sz w:val="20"/>
                <w:szCs w:val="20"/>
              </w:rPr>
              <w:t>očitavaju</w:t>
            </w:r>
            <w:r>
              <w:rPr>
                <w:rFonts w:cs="Calibri"/>
                <w:sz w:val="20"/>
                <w:szCs w:val="20"/>
              </w:rPr>
              <w:t xml:space="preserve"> napon na voltmetru. </w:t>
            </w:r>
          </w:p>
          <w:p w:rsidR="0015571B" w:rsidRPr="0015571B" w:rsidRDefault="0015571B" w:rsidP="0015571B">
            <w:pPr>
              <w:pStyle w:val="Odlomakpopisa"/>
              <w:numPr>
                <w:ilvl w:val="0"/>
                <w:numId w:val="14"/>
              </w:numPr>
              <w:spacing w:after="0"/>
              <w:rPr>
                <w:sz w:val="20"/>
                <w:szCs w:val="20"/>
              </w:rPr>
            </w:pPr>
            <w:r w:rsidRPr="0015571B">
              <w:rPr>
                <w:sz w:val="20"/>
                <w:szCs w:val="20"/>
              </w:rPr>
              <w:t>Odgovara li očitani napon naponu navedenom na bateriji?</w:t>
            </w:r>
          </w:p>
          <w:p w:rsidR="0015571B" w:rsidRPr="0015571B" w:rsidRDefault="0015571B" w:rsidP="0015571B">
            <w:pPr>
              <w:pStyle w:val="Odlomakpopisa"/>
              <w:numPr>
                <w:ilvl w:val="0"/>
                <w:numId w:val="14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15571B">
              <w:rPr>
                <w:sz w:val="20"/>
                <w:szCs w:val="20"/>
              </w:rPr>
              <w:t>Što znači da baterija ima napon od 4,5 V?</w:t>
            </w:r>
          </w:p>
          <w:p w:rsidR="0015571B" w:rsidRPr="0015571B" w:rsidRDefault="0015571B" w:rsidP="0015571B">
            <w:pPr>
              <w:pStyle w:val="Odlomakpopisa"/>
              <w:spacing w:after="0"/>
              <w:rPr>
                <w:b/>
                <w:bCs/>
                <w:sz w:val="20"/>
                <w:szCs w:val="20"/>
              </w:rPr>
            </w:pPr>
          </w:p>
          <w:p w:rsidR="00C24E90" w:rsidRDefault="0015571B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 w:rsidRPr="0015571B">
              <w:rPr>
                <w:sz w:val="20"/>
                <w:szCs w:val="20"/>
                <w:lang w:eastAsia="hr-HR"/>
              </w:rPr>
              <w:t>Učen</w:t>
            </w:r>
            <w:r>
              <w:rPr>
                <w:sz w:val="20"/>
                <w:szCs w:val="20"/>
                <w:lang w:eastAsia="hr-HR"/>
              </w:rPr>
              <w:t xml:space="preserve">ici  </w:t>
            </w:r>
            <w:r w:rsidRPr="00CB2365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CB2365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izmjereni napon na krajevima baterije i </w:t>
            </w:r>
            <w:r w:rsidRPr="0015571B">
              <w:rPr>
                <w:b/>
                <w:bCs/>
                <w:sz w:val="20"/>
                <w:szCs w:val="20"/>
                <w:lang w:eastAsia="hr-HR"/>
              </w:rPr>
              <w:t>uspoređuju</w:t>
            </w:r>
            <w:r>
              <w:rPr>
                <w:sz w:val="20"/>
                <w:szCs w:val="20"/>
                <w:lang w:eastAsia="hr-HR"/>
              </w:rPr>
              <w:t xml:space="preserve"> ga s naponom navedenim na naljepnici.</w:t>
            </w:r>
          </w:p>
          <w:p w:rsidR="0015571B" w:rsidRDefault="0015571B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Odgovaraju da kada baterija ima napon 4,5 V to znači da predaje 4,5 J električne energije naboju od 1 C.</w:t>
            </w:r>
          </w:p>
          <w:p w:rsidR="0015571B" w:rsidRDefault="0015571B" w:rsidP="00972E97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15571B" w:rsidRDefault="0015571B" w:rsidP="00972E97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15571B" w:rsidRDefault="0015571B" w:rsidP="00972E97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  <w:r w:rsidRPr="0015571B">
              <w:rPr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sz w:val="20"/>
                <w:szCs w:val="20"/>
                <w:lang w:eastAsia="hr-HR"/>
              </w:rPr>
              <w:t xml:space="preserve">: udžbenik str.52. </w:t>
            </w:r>
            <w:r w:rsidRPr="0015571B">
              <w:rPr>
                <w:b/>
                <w:bCs/>
                <w:sz w:val="20"/>
                <w:szCs w:val="20"/>
                <w:lang w:eastAsia="hr-HR"/>
              </w:rPr>
              <w:t>Napon serijski spojenih izvora</w:t>
            </w:r>
          </w:p>
          <w:p w:rsidR="0015571B" w:rsidRDefault="0015571B" w:rsidP="00972E97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</w:p>
          <w:p w:rsidR="00FA48E1" w:rsidRDefault="0015571B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 w:rsidRPr="0015571B">
              <w:rPr>
                <w:sz w:val="20"/>
                <w:szCs w:val="20"/>
                <w:lang w:eastAsia="hr-HR"/>
              </w:rPr>
              <w:t xml:space="preserve">Učenici </w:t>
            </w:r>
            <w:r w:rsidR="00FA48E1">
              <w:rPr>
                <w:sz w:val="20"/>
                <w:szCs w:val="20"/>
                <w:lang w:eastAsia="hr-HR"/>
              </w:rPr>
              <w:t xml:space="preserve">na ploči </w:t>
            </w:r>
            <w:r w:rsidR="00FA48E1" w:rsidRPr="00FA48E1">
              <w:rPr>
                <w:b/>
                <w:bCs/>
                <w:sz w:val="20"/>
                <w:szCs w:val="20"/>
                <w:lang w:eastAsia="hr-HR"/>
              </w:rPr>
              <w:t>crtaju</w:t>
            </w:r>
            <w:r w:rsidR="00FA48E1">
              <w:rPr>
                <w:sz w:val="20"/>
                <w:szCs w:val="20"/>
                <w:lang w:eastAsia="hr-HR"/>
              </w:rPr>
              <w:t xml:space="preserve"> shemu  </w:t>
            </w:r>
            <w:r w:rsidRPr="0015571B">
              <w:rPr>
                <w:sz w:val="20"/>
                <w:szCs w:val="20"/>
                <w:lang w:eastAsia="hr-HR"/>
              </w:rPr>
              <w:t>serijsk</w:t>
            </w:r>
            <w:r w:rsidR="00FA48E1">
              <w:rPr>
                <w:sz w:val="20"/>
                <w:szCs w:val="20"/>
                <w:lang w:eastAsia="hr-HR"/>
              </w:rPr>
              <w:t xml:space="preserve">og spoja 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FA48E1" w:rsidRPr="0015571B">
              <w:rPr>
                <w:sz w:val="20"/>
                <w:szCs w:val="20"/>
                <w:lang w:eastAsia="hr-HR"/>
              </w:rPr>
              <w:t>dvij</w:t>
            </w:r>
            <w:r w:rsidR="00FA48E1">
              <w:rPr>
                <w:sz w:val="20"/>
                <w:szCs w:val="20"/>
                <w:lang w:eastAsia="hr-HR"/>
              </w:rPr>
              <w:t>u</w:t>
            </w:r>
            <w:r w:rsidR="00FA48E1" w:rsidRPr="0015571B">
              <w:rPr>
                <w:sz w:val="20"/>
                <w:szCs w:val="20"/>
                <w:lang w:eastAsia="hr-HR"/>
              </w:rPr>
              <w:t xml:space="preserve"> </w:t>
            </w:r>
            <w:r w:rsidR="00FA48E1">
              <w:rPr>
                <w:sz w:val="20"/>
                <w:szCs w:val="20"/>
                <w:lang w:eastAsia="hr-HR"/>
              </w:rPr>
              <w:t xml:space="preserve">baterija ( pratimo i  upozorimo učenike kako se međusobno spajaju polovi baterija). </w:t>
            </w:r>
            <w:r w:rsidR="00FA48E1" w:rsidRPr="00FA48E1">
              <w:rPr>
                <w:sz w:val="20"/>
                <w:szCs w:val="20"/>
                <w:lang w:eastAsia="hr-HR"/>
              </w:rPr>
              <w:t>Zatim</w:t>
            </w:r>
            <w:r w:rsidR="00FA48E1">
              <w:rPr>
                <w:b/>
                <w:bCs/>
                <w:sz w:val="20"/>
                <w:szCs w:val="20"/>
                <w:lang w:eastAsia="hr-HR"/>
              </w:rPr>
              <w:t xml:space="preserve"> s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pajaju </w:t>
            </w:r>
            <w:r w:rsidR="00FA48E1" w:rsidRPr="00FA48E1">
              <w:rPr>
                <w:sz w:val="20"/>
                <w:szCs w:val="20"/>
                <w:lang w:eastAsia="hr-HR"/>
              </w:rPr>
              <w:t>taj strujni krug</w:t>
            </w:r>
            <w:r w:rsidR="00FA48E1"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te </w:t>
            </w:r>
            <w:r w:rsidRPr="0015571B">
              <w:rPr>
                <w:b/>
                <w:bCs/>
                <w:sz w:val="20"/>
                <w:szCs w:val="20"/>
                <w:lang w:eastAsia="hr-HR"/>
              </w:rPr>
              <w:t>očitavaju</w:t>
            </w:r>
            <w:r>
              <w:rPr>
                <w:sz w:val="20"/>
                <w:szCs w:val="20"/>
                <w:lang w:eastAsia="hr-HR"/>
              </w:rPr>
              <w:t xml:space="preserve"> ukupan napon serijski spojenih izvora.</w:t>
            </w:r>
          </w:p>
          <w:p w:rsidR="00FA48E1" w:rsidRPr="00FA48E1" w:rsidRDefault="00FA48E1" w:rsidP="00FA48E1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897FC4">
              <w:rPr>
                <w:i/>
                <w:iCs/>
                <w:sz w:val="20"/>
                <w:szCs w:val="20"/>
                <w:lang w:eastAsia="hr-HR"/>
              </w:rPr>
              <w:t xml:space="preserve">Postoji li veza između napona na </w:t>
            </w:r>
            <w:r>
              <w:rPr>
                <w:i/>
                <w:iCs/>
                <w:sz w:val="20"/>
                <w:szCs w:val="20"/>
                <w:lang w:eastAsia="hr-HR"/>
              </w:rPr>
              <w:t>baterijam</w:t>
            </w:r>
            <w:r w:rsidRPr="00897FC4">
              <w:rPr>
                <w:i/>
                <w:iCs/>
                <w:sz w:val="20"/>
                <w:szCs w:val="20"/>
                <w:lang w:eastAsia="hr-HR"/>
              </w:rPr>
              <w:t xml:space="preserve">a i 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ukupnog </w:t>
            </w:r>
            <w:r w:rsidRPr="00897FC4">
              <w:rPr>
                <w:i/>
                <w:iCs/>
                <w:sz w:val="20"/>
                <w:szCs w:val="20"/>
                <w:lang w:eastAsia="hr-HR"/>
              </w:rPr>
              <w:t>napon</w:t>
            </w:r>
            <w:r>
              <w:rPr>
                <w:i/>
                <w:iCs/>
                <w:sz w:val="20"/>
                <w:szCs w:val="20"/>
                <w:lang w:eastAsia="hr-HR"/>
              </w:rPr>
              <w:t>a</w:t>
            </w:r>
            <w:r w:rsidRPr="00897FC4">
              <w:rPr>
                <w:i/>
                <w:iCs/>
                <w:sz w:val="20"/>
                <w:szCs w:val="20"/>
                <w:lang w:eastAsia="hr-HR"/>
              </w:rPr>
              <w:t xml:space="preserve">? </w:t>
            </w:r>
          </w:p>
          <w:p w:rsidR="00FA48E1" w:rsidRDefault="00FA48E1" w:rsidP="00972E97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15571B" w:rsidRDefault="0015571B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15571B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="00FA48E1">
              <w:rPr>
                <w:sz w:val="20"/>
                <w:szCs w:val="20"/>
                <w:lang w:eastAsia="hr-HR"/>
              </w:rPr>
              <w:t xml:space="preserve">i </w:t>
            </w:r>
            <w:r w:rsidR="00FA48E1" w:rsidRPr="00FA48E1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="00FA48E1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 je ukupan napon serijski spojenih izvora jednak zbroju napona pojedinih izvora.</w:t>
            </w:r>
          </w:p>
          <w:p w:rsidR="00FA48E1" w:rsidRDefault="00076F4E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 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=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1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+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2</w:t>
            </w:r>
          </w:p>
          <w:p w:rsidR="00FA48E1" w:rsidRDefault="00FA48E1" w:rsidP="00972E97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FA48E1" w:rsidRDefault="00FA48E1" w:rsidP="00972E97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FA48E1" w:rsidRDefault="00FA48E1" w:rsidP="00972E97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FA48E1" w:rsidRDefault="00FA48E1" w:rsidP="00972E97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  <w:r w:rsidRPr="00FA48E1">
              <w:rPr>
                <w:b/>
                <w:bCs/>
                <w:sz w:val="20"/>
                <w:szCs w:val="20"/>
                <w:lang w:eastAsia="hr-HR"/>
              </w:rPr>
              <w:t xml:space="preserve">Pokus: </w:t>
            </w:r>
            <w:r w:rsidRPr="00FA48E1">
              <w:rPr>
                <w:sz w:val="20"/>
                <w:szCs w:val="20"/>
                <w:lang w:eastAsia="hr-HR"/>
              </w:rPr>
              <w:t>udžbenik str.53.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Napon serijski spojenih trošila</w:t>
            </w:r>
          </w:p>
          <w:p w:rsidR="00FA48E1" w:rsidRDefault="00FA48E1" w:rsidP="00972E97">
            <w:pPr>
              <w:spacing w:after="0"/>
              <w:rPr>
                <w:b/>
                <w:bCs/>
                <w:sz w:val="20"/>
                <w:szCs w:val="20"/>
                <w:lang w:eastAsia="hr-HR"/>
              </w:rPr>
            </w:pPr>
          </w:p>
          <w:p w:rsidR="00FA48E1" w:rsidRDefault="00FA48E1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 w:rsidRPr="00FA48E1">
              <w:rPr>
                <w:sz w:val="20"/>
                <w:szCs w:val="20"/>
                <w:lang w:eastAsia="hr-HR"/>
              </w:rPr>
              <w:t xml:space="preserve">Učenici </w:t>
            </w:r>
            <w:r w:rsidRPr="00FA48E1">
              <w:rPr>
                <w:b/>
                <w:bCs/>
                <w:sz w:val="20"/>
                <w:szCs w:val="20"/>
                <w:lang w:eastAsia="hr-HR"/>
              </w:rPr>
              <w:t>crtaju shemu</w:t>
            </w:r>
            <w:r w:rsidRPr="00FA48E1">
              <w:rPr>
                <w:sz w:val="20"/>
                <w:szCs w:val="20"/>
                <w:lang w:eastAsia="hr-HR"/>
              </w:rPr>
              <w:t xml:space="preserve"> serijskog spoja dviju žaruljica</w:t>
            </w:r>
            <w:r>
              <w:rPr>
                <w:sz w:val="20"/>
                <w:szCs w:val="20"/>
                <w:lang w:eastAsia="hr-HR"/>
              </w:rPr>
              <w:t xml:space="preserve"> s baterijom. </w:t>
            </w:r>
            <w:r w:rsidR="00076F4E" w:rsidRPr="00076F4E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sz w:val="20"/>
                <w:szCs w:val="20"/>
                <w:lang w:eastAsia="hr-HR"/>
              </w:rPr>
              <w:t xml:space="preserve"> gdje treba spojiti voltmetre ukoliko želimo izmjeriti napon na bateriji i svakoj žarulji. Pratimo jesu li sve dobro napravili, a zatim</w:t>
            </w:r>
            <w:r w:rsidRPr="00FA48E1">
              <w:rPr>
                <w:b/>
                <w:bCs/>
                <w:sz w:val="20"/>
                <w:szCs w:val="20"/>
                <w:lang w:eastAsia="hr-HR"/>
              </w:rPr>
              <w:t xml:space="preserve"> spajaju</w:t>
            </w:r>
            <w:r>
              <w:rPr>
                <w:sz w:val="20"/>
                <w:szCs w:val="20"/>
                <w:lang w:eastAsia="hr-HR"/>
              </w:rPr>
              <w:t xml:space="preserve"> navedeni strujni krug.</w:t>
            </w:r>
          </w:p>
          <w:p w:rsidR="00FA48E1" w:rsidRDefault="00FA48E1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 w:rsidRPr="00FA48E1">
              <w:rPr>
                <w:b/>
                <w:bCs/>
                <w:sz w:val="20"/>
                <w:szCs w:val="20"/>
                <w:lang w:eastAsia="hr-HR"/>
              </w:rPr>
              <w:t>Mjere</w:t>
            </w:r>
            <w:r>
              <w:rPr>
                <w:sz w:val="20"/>
                <w:szCs w:val="20"/>
                <w:lang w:eastAsia="hr-HR"/>
              </w:rPr>
              <w:t xml:space="preserve"> napone i </w:t>
            </w:r>
            <w:r w:rsidRPr="00FA48E1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sz w:val="20"/>
                <w:szCs w:val="20"/>
                <w:lang w:eastAsia="hr-HR"/>
              </w:rPr>
              <w:t xml:space="preserve"> ih.</w:t>
            </w:r>
          </w:p>
          <w:p w:rsidR="00FA48E1" w:rsidRPr="00FA48E1" w:rsidRDefault="00FA48E1" w:rsidP="00FA48E1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897FC4">
              <w:rPr>
                <w:i/>
                <w:iCs/>
                <w:sz w:val="20"/>
                <w:szCs w:val="20"/>
                <w:lang w:eastAsia="hr-HR"/>
              </w:rPr>
              <w:t xml:space="preserve">Postoji li veza između napona na trošilima i napona na izvoru? </w:t>
            </w:r>
          </w:p>
          <w:p w:rsidR="00076F4E" w:rsidRDefault="00FA48E1" w:rsidP="00FA48E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076F4E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="00076F4E">
              <w:rPr>
                <w:sz w:val="20"/>
                <w:szCs w:val="20"/>
                <w:lang w:eastAsia="hr-HR"/>
              </w:rPr>
              <w:t xml:space="preserve">i </w:t>
            </w:r>
            <w:r w:rsidR="00076F4E" w:rsidRPr="00076F4E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="00076F4E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da je z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broj napona </w:t>
            </w:r>
            <w:r w:rsidRPr="00897F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1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897F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2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 krajevima </w:t>
            </w:r>
            <w:r w:rsidRPr="00FA48E1">
              <w:rPr>
                <w:rFonts w:eastAsia="Times New Roman" w:cs="Calibri"/>
                <w:sz w:val="20"/>
                <w:szCs w:val="20"/>
                <w:lang w:eastAsia="hr-HR"/>
              </w:rPr>
              <w:t>serijski spojenih trošila</w:t>
            </w:r>
            <w:r w:rsidRPr="00897FC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>jednak je naponu izvora.</w:t>
            </w:r>
          </w:p>
          <w:p w:rsidR="00FA48E1" w:rsidRPr="00076F4E" w:rsidRDefault="00FA48E1" w:rsidP="00FA48E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 U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=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1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+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2</w:t>
            </w:r>
            <w:r w:rsidR="00076F4E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FA48E1" w:rsidRDefault="00FA48E1" w:rsidP="00FA48E1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076F4E" w:rsidRPr="00FA48E1" w:rsidRDefault="00076F4E" w:rsidP="00FA48E1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FA48E1" w:rsidRPr="00FA48E1" w:rsidRDefault="00076F4E" w:rsidP="00972E97">
            <w:pPr>
              <w:spacing w:after="0"/>
              <w:rPr>
                <w:sz w:val="20"/>
                <w:szCs w:val="20"/>
                <w:lang w:eastAsia="hr-HR"/>
              </w:rPr>
            </w:pPr>
            <w:r w:rsidRPr="00076F4E">
              <w:rPr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sz w:val="20"/>
                <w:szCs w:val="20"/>
                <w:lang w:eastAsia="hr-HR"/>
              </w:rPr>
              <w:t xml:space="preserve">: udžbenik str.54.  </w:t>
            </w:r>
            <w:r w:rsidRPr="00076F4E">
              <w:rPr>
                <w:b/>
                <w:bCs/>
                <w:sz w:val="20"/>
                <w:szCs w:val="20"/>
                <w:lang w:eastAsia="hr-HR"/>
              </w:rPr>
              <w:t>Napon paralelno spojenih trošila</w:t>
            </w:r>
          </w:p>
          <w:p w:rsidR="00076F4E" w:rsidRDefault="00076F4E" w:rsidP="00076F4E">
            <w:pPr>
              <w:spacing w:after="0"/>
              <w:rPr>
                <w:sz w:val="20"/>
                <w:szCs w:val="20"/>
                <w:lang w:eastAsia="hr-HR"/>
              </w:rPr>
            </w:pPr>
            <w:r w:rsidRPr="00FA48E1">
              <w:rPr>
                <w:sz w:val="20"/>
                <w:szCs w:val="20"/>
                <w:lang w:eastAsia="hr-HR"/>
              </w:rPr>
              <w:t xml:space="preserve">Učenici </w:t>
            </w:r>
            <w:r w:rsidRPr="00FA48E1">
              <w:rPr>
                <w:b/>
                <w:bCs/>
                <w:sz w:val="20"/>
                <w:szCs w:val="20"/>
                <w:lang w:eastAsia="hr-HR"/>
              </w:rPr>
              <w:t>crtaju shemu</w:t>
            </w:r>
            <w:r w:rsidRPr="00FA48E1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paralelnog</w:t>
            </w:r>
            <w:r w:rsidRPr="00FA48E1">
              <w:rPr>
                <w:sz w:val="20"/>
                <w:szCs w:val="20"/>
                <w:lang w:eastAsia="hr-HR"/>
              </w:rPr>
              <w:t xml:space="preserve"> spoja dviju žaruljica</w:t>
            </w:r>
            <w:r>
              <w:rPr>
                <w:sz w:val="20"/>
                <w:szCs w:val="20"/>
                <w:lang w:eastAsia="hr-HR"/>
              </w:rPr>
              <w:t xml:space="preserve"> s baterijom. </w:t>
            </w:r>
            <w:r w:rsidRPr="00076F4E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sz w:val="20"/>
                <w:szCs w:val="20"/>
                <w:lang w:eastAsia="hr-HR"/>
              </w:rPr>
              <w:t xml:space="preserve"> gdje treba spojiti voltmetre ukoliko želimo izmjeriti napon na bateriji i svakoj žarulji. Pratimo jesu li sve dobro napravili, a zatim</w:t>
            </w:r>
            <w:r w:rsidRPr="00FA48E1">
              <w:rPr>
                <w:b/>
                <w:bCs/>
                <w:sz w:val="20"/>
                <w:szCs w:val="20"/>
                <w:lang w:eastAsia="hr-HR"/>
              </w:rPr>
              <w:t xml:space="preserve"> spajaju</w:t>
            </w:r>
            <w:r>
              <w:rPr>
                <w:sz w:val="20"/>
                <w:szCs w:val="20"/>
                <w:lang w:eastAsia="hr-HR"/>
              </w:rPr>
              <w:t xml:space="preserve"> navedeni strujni krug.</w:t>
            </w:r>
          </w:p>
          <w:p w:rsidR="00076F4E" w:rsidRDefault="00076F4E" w:rsidP="00076F4E">
            <w:pPr>
              <w:spacing w:after="0"/>
              <w:rPr>
                <w:sz w:val="20"/>
                <w:szCs w:val="20"/>
                <w:lang w:eastAsia="hr-HR"/>
              </w:rPr>
            </w:pPr>
            <w:r w:rsidRPr="00FA48E1">
              <w:rPr>
                <w:b/>
                <w:bCs/>
                <w:sz w:val="20"/>
                <w:szCs w:val="20"/>
                <w:lang w:eastAsia="hr-HR"/>
              </w:rPr>
              <w:t>Mjere</w:t>
            </w:r>
            <w:r>
              <w:rPr>
                <w:sz w:val="20"/>
                <w:szCs w:val="20"/>
                <w:lang w:eastAsia="hr-HR"/>
              </w:rPr>
              <w:t xml:space="preserve"> napone i </w:t>
            </w:r>
            <w:r w:rsidRPr="00FA48E1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sz w:val="20"/>
                <w:szCs w:val="20"/>
                <w:lang w:eastAsia="hr-HR"/>
              </w:rPr>
              <w:t xml:space="preserve"> ih.</w:t>
            </w:r>
          </w:p>
          <w:p w:rsidR="00076F4E" w:rsidRPr="00FA48E1" w:rsidRDefault="00076F4E" w:rsidP="00076F4E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897FC4">
              <w:rPr>
                <w:i/>
                <w:iCs/>
                <w:sz w:val="20"/>
                <w:szCs w:val="20"/>
                <w:lang w:eastAsia="hr-HR"/>
              </w:rPr>
              <w:t xml:space="preserve">Postoji li veza između napona na trošilima i napona na izvoru? </w:t>
            </w:r>
          </w:p>
          <w:p w:rsidR="00076F4E" w:rsidRDefault="00076F4E" w:rsidP="00076F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076F4E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076F4E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da su 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>napon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i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97F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1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897F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2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 krajevima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paralelno</w:t>
            </w:r>
            <w:r w:rsidRPr="00FA48E1">
              <w:rPr>
                <w:rFonts w:eastAsia="Times New Roman" w:cs="Calibri"/>
                <w:sz w:val="20"/>
                <w:szCs w:val="20"/>
                <w:lang w:eastAsia="hr-HR"/>
              </w:rPr>
              <w:t xml:space="preserve"> spojenih trošila</w:t>
            </w:r>
            <w:r w:rsidRPr="00897FC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>jednak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i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 naponu izvora.</w:t>
            </w:r>
          </w:p>
          <w:p w:rsidR="00076F4E" w:rsidRPr="00076F4E" w:rsidRDefault="00076F4E" w:rsidP="00076F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 xml:space="preserve"> U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=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1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=</w:t>
            </w:r>
            <w:r w:rsidRPr="00897F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97FC4">
              <w:rPr>
                <w:rFonts w:eastAsia="Times New Roman" w:cs="Calibri"/>
                <w:i/>
                <w:sz w:val="20"/>
                <w:szCs w:val="20"/>
                <w:lang w:eastAsia="hr-HR"/>
              </w:rPr>
              <w:t>U</w:t>
            </w:r>
            <w:r w:rsidRPr="00897FC4"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>2</w:t>
            </w:r>
            <w:r>
              <w:rPr>
                <w:rFonts w:eastAsia="Times New Roman" w:cs="Calibri"/>
                <w:sz w:val="20"/>
                <w:szCs w:val="20"/>
                <w:vertAlign w:val="subscript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F44C0E" w:rsidRPr="00076F4E" w:rsidRDefault="00F44C0E" w:rsidP="00BB6A3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F44C0E" w:rsidRDefault="00F44C0E" w:rsidP="00BB6A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44C0E" w:rsidRPr="00440C6C" w:rsidRDefault="00F44C0E" w:rsidP="00BB6A3A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F44C0E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4C0E" w:rsidRPr="00FD229E" w:rsidRDefault="00F44C0E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F44C0E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4C0E" w:rsidRDefault="00F44C0E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F44C0E" w:rsidRDefault="00F44C0E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1A3CF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1A3CF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,35.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3</w:t>
            </w:r>
            <w:r w:rsidR="001A3CF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F44C0E" w:rsidRPr="00440C6C" w:rsidRDefault="00F44C0E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="001A3CF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F44C0E" w:rsidRPr="00440C6C" w:rsidRDefault="00F44C0E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F44C0E" w:rsidRPr="00440C6C" w:rsidRDefault="00F44C0E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F44C0E" w:rsidRPr="0018519F" w:rsidRDefault="00F44C0E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F44C0E" w:rsidRPr="00440C6C" w:rsidRDefault="00F44C0E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F44C0E" w:rsidRPr="00FD229E" w:rsidRDefault="00F44C0E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F44C0E" w:rsidRPr="00FD229E" w:rsidRDefault="00F44C0E" w:rsidP="00F44C0E"/>
    <w:p w:rsidR="00F44C0E" w:rsidRDefault="00F44C0E" w:rsidP="00F44C0E"/>
    <w:p w:rsidR="00F44C0E" w:rsidRDefault="00F44C0E" w:rsidP="00F44C0E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7E2"/>
    <w:multiLevelType w:val="hybridMultilevel"/>
    <w:tmpl w:val="7EBEA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49AE"/>
    <w:multiLevelType w:val="hybridMultilevel"/>
    <w:tmpl w:val="4F4458EE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BA70FD94">
      <w:numFmt w:val="bullet"/>
      <w:lvlText w:val="•"/>
      <w:lvlJc w:val="left"/>
      <w:pPr>
        <w:ind w:left="1155" w:hanging="360"/>
      </w:pPr>
      <w:rPr>
        <w:rFonts w:ascii="Calibri" w:eastAsia="Calibri" w:hAnsi="Calibri" w:cs="Slo SK TheSans SemiBoldPlain" w:hint="default"/>
        <w:i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8C72E59"/>
    <w:multiLevelType w:val="hybridMultilevel"/>
    <w:tmpl w:val="7AA2351E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08"/>
    <w:multiLevelType w:val="hybridMultilevel"/>
    <w:tmpl w:val="1942794E"/>
    <w:lvl w:ilvl="0" w:tplc="369C7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6791B"/>
    <w:multiLevelType w:val="hybridMultilevel"/>
    <w:tmpl w:val="A6488DCA"/>
    <w:lvl w:ilvl="0" w:tplc="E7C61F10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338B0F1A"/>
    <w:multiLevelType w:val="hybridMultilevel"/>
    <w:tmpl w:val="2188B63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C53"/>
    <w:multiLevelType w:val="hybridMultilevel"/>
    <w:tmpl w:val="456495B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22A"/>
    <w:multiLevelType w:val="hybridMultilevel"/>
    <w:tmpl w:val="1B34DC7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4BC5"/>
    <w:multiLevelType w:val="hybridMultilevel"/>
    <w:tmpl w:val="55F29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93F00"/>
    <w:multiLevelType w:val="hybridMultilevel"/>
    <w:tmpl w:val="A84E3862"/>
    <w:lvl w:ilvl="0" w:tplc="0862D4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ECD"/>
    <w:multiLevelType w:val="hybridMultilevel"/>
    <w:tmpl w:val="1BBC75C8"/>
    <w:lvl w:ilvl="0" w:tplc="EA74E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1466D"/>
    <w:multiLevelType w:val="hybridMultilevel"/>
    <w:tmpl w:val="1340B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85156"/>
    <w:multiLevelType w:val="hybridMultilevel"/>
    <w:tmpl w:val="C8B670F6"/>
    <w:lvl w:ilvl="0" w:tplc="C91A9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D678BA"/>
    <w:multiLevelType w:val="hybridMultilevel"/>
    <w:tmpl w:val="BD002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1"/>
  </w:num>
  <w:num w:numId="5">
    <w:abstractNumId w:val="4"/>
  </w:num>
  <w:num w:numId="6">
    <w:abstractNumId w:val="15"/>
  </w:num>
  <w:num w:numId="7">
    <w:abstractNumId w:val="17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1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E"/>
    <w:rsid w:val="00076F4E"/>
    <w:rsid w:val="00081EA4"/>
    <w:rsid w:val="000F3CA9"/>
    <w:rsid w:val="00130C3B"/>
    <w:rsid w:val="0015571B"/>
    <w:rsid w:val="001A3CF5"/>
    <w:rsid w:val="00291972"/>
    <w:rsid w:val="002E5EF9"/>
    <w:rsid w:val="00336E0A"/>
    <w:rsid w:val="00376136"/>
    <w:rsid w:val="005B5A67"/>
    <w:rsid w:val="007016FF"/>
    <w:rsid w:val="00972E97"/>
    <w:rsid w:val="00A336C7"/>
    <w:rsid w:val="00A656D2"/>
    <w:rsid w:val="00AF4AFF"/>
    <w:rsid w:val="00C24E90"/>
    <w:rsid w:val="00CB6B41"/>
    <w:rsid w:val="00CF5052"/>
    <w:rsid w:val="00D344D3"/>
    <w:rsid w:val="00D433FB"/>
    <w:rsid w:val="00F44C0E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22E5"/>
  <w15:chartTrackingRefBased/>
  <w15:docId w15:val="{7C1B25A7-4E20-4D44-B4E3-F6A4C855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4C0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F44C0E"/>
  </w:style>
  <w:style w:type="paragraph" w:styleId="Bezproreda">
    <w:name w:val="No Spacing"/>
    <w:uiPriority w:val="1"/>
    <w:qFormat/>
    <w:rsid w:val="00F44C0E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2020-07-28T10:06:00Z</dcterms:created>
  <dcterms:modified xsi:type="dcterms:W3CDTF">2020-07-28T10:06:00Z</dcterms:modified>
</cp:coreProperties>
</file>